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A9C" w:rsidRPr="009F3C9C" w:rsidRDefault="00496A9C" w:rsidP="00496A9C">
      <w:pPr>
        <w:pStyle w:val="Kop1"/>
        <w:rPr>
          <w:color w:val="auto"/>
        </w:rPr>
      </w:pPr>
      <w:r>
        <w:rPr>
          <w:color w:val="auto"/>
        </w:rPr>
        <w:t>Overzicht Inkomsten en Uitgaven</w:t>
      </w:r>
      <w:r w:rsidRPr="009F3C9C">
        <w:rPr>
          <w:color w:val="auto"/>
        </w:rPr>
        <w:t xml:space="preserve"> in 2017 </w:t>
      </w:r>
    </w:p>
    <w:p w:rsidR="003261E0" w:rsidRDefault="00D71F67" w:rsidP="003261E0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15E60">
        <w:rPr>
          <w:rFonts w:ascii="Arial" w:hAnsi="Arial" w:cs="Arial"/>
        </w:rPr>
        <w:t>We hebben ongeveer 50 vrienden,</w:t>
      </w:r>
      <w:r>
        <w:rPr>
          <w:rFonts w:ascii="Arial" w:hAnsi="Arial" w:cs="Arial"/>
        </w:rPr>
        <w:br/>
      </w:r>
      <w:r w:rsidR="00C15E60">
        <w:rPr>
          <w:rFonts w:ascii="Arial" w:hAnsi="Arial" w:cs="Arial"/>
        </w:rPr>
        <w:t>Daarvan zijn er een vijftal die € 100 per jaar geven.</w:t>
      </w:r>
      <w:r w:rsidR="00C15E60">
        <w:rPr>
          <w:rFonts w:ascii="Arial" w:hAnsi="Arial" w:cs="Arial"/>
        </w:rPr>
        <w:br/>
        <w:t>De overige</w:t>
      </w:r>
      <w:r w:rsidR="00B5730D">
        <w:rPr>
          <w:rFonts w:ascii="Arial" w:hAnsi="Arial" w:cs="Arial"/>
        </w:rPr>
        <w:t xml:space="preserve"> vriende</w:t>
      </w:r>
      <w:r w:rsidR="00C15E60">
        <w:rPr>
          <w:rFonts w:ascii="Arial" w:hAnsi="Arial" w:cs="Arial"/>
        </w:rPr>
        <w:t>n geven eenmalig of jaarlijks tussen de € 10 en € 25, soms niets.</w:t>
      </w:r>
    </w:p>
    <w:p w:rsidR="00C15E60" w:rsidRDefault="00C15E60" w:rsidP="003261E0">
      <w:pPr>
        <w:rPr>
          <w:rFonts w:ascii="Arial" w:hAnsi="Arial" w:cs="Arial"/>
        </w:rPr>
      </w:pPr>
      <w:r>
        <w:rPr>
          <w:rFonts w:ascii="Arial" w:hAnsi="Arial" w:cs="Arial"/>
        </w:rPr>
        <w:t>Dit jaar is er ook nog een gift van € 1000,00 voor het personeel binnen gekomen.</w:t>
      </w:r>
    </w:p>
    <w:p w:rsidR="00D71F67" w:rsidRDefault="00C15E60" w:rsidP="003261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Ten slotte hebben we op de </w:t>
      </w:r>
      <w:r w:rsidR="00781B5D">
        <w:rPr>
          <w:rFonts w:ascii="Arial" w:hAnsi="Arial" w:cs="Arial"/>
        </w:rPr>
        <w:t>“</w:t>
      </w:r>
      <w:r>
        <w:rPr>
          <w:rFonts w:ascii="Arial" w:hAnsi="Arial" w:cs="Arial"/>
        </w:rPr>
        <w:t>verkoopdag</w:t>
      </w:r>
      <w:r w:rsidR="00781B5D">
        <w:rPr>
          <w:rFonts w:ascii="Arial" w:hAnsi="Arial" w:cs="Arial"/>
        </w:rPr>
        <w:t>” € 52 ontvangen, (tegenover ongeveer hetzelfde bedrag aan kosten) Was wel goed voor de naamsbekendheid en een enkele nieuwe “vriend”.</w:t>
      </w:r>
    </w:p>
    <w:p w:rsidR="00D71F67" w:rsidRPr="00D71F67" w:rsidRDefault="00D71F67" w:rsidP="00D71F67">
      <w:pPr>
        <w:rPr>
          <w:rFonts w:ascii="Arial" w:hAnsi="Arial" w:cs="Arial"/>
          <w:color w:val="000000"/>
        </w:rPr>
      </w:pPr>
      <w:r w:rsidRPr="00D71F67">
        <w:rPr>
          <w:rFonts w:ascii="Arial" w:hAnsi="Arial" w:cs="Arial"/>
        </w:rPr>
        <w:t>Totaal inkomsten</w:t>
      </w:r>
      <w:r w:rsidR="00781B5D" w:rsidRPr="00D71F67">
        <w:rPr>
          <w:rFonts w:ascii="Arial" w:hAnsi="Arial" w:cs="Arial"/>
        </w:rPr>
        <w:t>.</w:t>
      </w:r>
      <w:r w:rsidRPr="00D71F67">
        <w:rPr>
          <w:rFonts w:ascii="Arial" w:hAnsi="Arial" w:cs="Arial"/>
        </w:rPr>
        <w:t xml:space="preserve"> </w:t>
      </w:r>
      <w:r w:rsidRPr="00D71F67">
        <w:rPr>
          <w:rFonts w:ascii="Arial" w:hAnsi="Arial" w:cs="Arial"/>
          <w:color w:val="000000"/>
        </w:rPr>
        <w:t>€ 2.528,80</w:t>
      </w:r>
    </w:p>
    <w:p w:rsidR="00781B5D" w:rsidRDefault="00D71F67" w:rsidP="003261E0">
      <w:pPr>
        <w:rPr>
          <w:rFonts w:ascii="Arial" w:hAnsi="Arial" w:cs="Arial"/>
        </w:rPr>
      </w:pPr>
      <w:r>
        <w:rPr>
          <w:rFonts w:ascii="Arial" w:hAnsi="Arial" w:cs="Arial"/>
        </w:rPr>
        <w:br/>
        <w:t>D</w:t>
      </w:r>
      <w:r w:rsidR="00781B5D">
        <w:rPr>
          <w:rFonts w:ascii="Arial" w:hAnsi="Arial" w:cs="Arial"/>
        </w:rPr>
        <w:t>e uitgaven betroffen</w:t>
      </w:r>
    </w:p>
    <w:p w:rsidR="00781B5D" w:rsidRDefault="00781B5D" w:rsidP="00781B5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Evenementen zoals rolstoel vierdaagse, kosten eindejaar uit 2016 etc..</w:t>
      </w:r>
    </w:p>
    <w:p w:rsidR="00781B5D" w:rsidRDefault="00781B5D" w:rsidP="009B40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81B5D">
        <w:rPr>
          <w:rFonts w:ascii="Arial" w:hAnsi="Arial" w:cs="Arial"/>
        </w:rPr>
        <w:t>Verhuizing, welkom bloemetje</w:t>
      </w:r>
    </w:p>
    <w:p w:rsidR="00781B5D" w:rsidRDefault="00781B5D" w:rsidP="009B40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Organisatie, porto , afscheid en jubileum, KvK Website etc</w:t>
      </w:r>
      <w:r w:rsidR="00B5730D">
        <w:rPr>
          <w:rFonts w:ascii="Arial" w:hAnsi="Arial" w:cs="Arial"/>
        </w:rPr>
        <w:t>.</w:t>
      </w:r>
    </w:p>
    <w:p w:rsidR="00781B5D" w:rsidRDefault="00D71F67" w:rsidP="009B40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Verplichtingen, Geitjes</w:t>
      </w:r>
      <w:r w:rsidR="00781B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Tuintjes etc</w:t>
      </w:r>
      <w:r w:rsidR="00B5730D">
        <w:rPr>
          <w:rFonts w:ascii="Arial" w:hAnsi="Arial" w:cs="Arial"/>
        </w:rPr>
        <w:t>.</w:t>
      </w:r>
    </w:p>
    <w:p w:rsidR="00D71F67" w:rsidRDefault="00D71F67" w:rsidP="009B40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Wensboom, diverse acties</w:t>
      </w:r>
    </w:p>
    <w:p w:rsidR="00D71F67" w:rsidRPr="00D71F67" w:rsidRDefault="00D71F67" w:rsidP="00D71F67">
      <w:pPr>
        <w:rPr>
          <w:rFonts w:ascii="Arial" w:hAnsi="Arial" w:cs="Arial"/>
          <w:color w:val="000000"/>
        </w:rPr>
      </w:pPr>
      <w:r w:rsidRPr="00D71F67">
        <w:rPr>
          <w:rFonts w:ascii="Arial" w:hAnsi="Arial" w:cs="Arial"/>
        </w:rPr>
        <w:t xml:space="preserve">Totaal uitgaven </w:t>
      </w:r>
      <w:r w:rsidRPr="00D71F67">
        <w:rPr>
          <w:rFonts w:ascii="Arial" w:hAnsi="Arial" w:cs="Arial"/>
          <w:color w:val="000000"/>
        </w:rPr>
        <w:t>€ 1.366,04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4484E" w:rsidTr="00D4484E"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inkomsten</w:t>
            </w:r>
          </w:p>
        </w:tc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484E" w:rsidRDefault="00D4484E" w:rsidP="00F027ED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</w:tr>
      <w:tr w:rsidR="00D4484E" w:rsidTr="00D4484E"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D4484E" w:rsidRDefault="00F027ED" w:rsidP="00326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jaarlijks</w:t>
            </w:r>
          </w:p>
        </w:tc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484E" w:rsidRDefault="00F027ED" w:rsidP="00326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 996,80</w:t>
            </w:r>
          </w:p>
        </w:tc>
        <w:tc>
          <w:tcPr>
            <w:tcW w:w="1813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</w:tr>
      <w:tr w:rsidR="000774FE" w:rsidTr="00D4484E">
        <w:tc>
          <w:tcPr>
            <w:tcW w:w="1812" w:type="dxa"/>
          </w:tcPr>
          <w:p w:rsidR="000774FE" w:rsidRDefault="000774FE" w:rsidP="003261E0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0774FE" w:rsidRDefault="00F027ED" w:rsidP="00326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eenmalig</w:t>
            </w:r>
          </w:p>
        </w:tc>
        <w:tc>
          <w:tcPr>
            <w:tcW w:w="1812" w:type="dxa"/>
          </w:tcPr>
          <w:p w:rsidR="000774FE" w:rsidRDefault="000774F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0774FE" w:rsidRDefault="00F027ED" w:rsidP="00326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 480,00</w:t>
            </w:r>
          </w:p>
        </w:tc>
        <w:tc>
          <w:tcPr>
            <w:tcW w:w="1813" w:type="dxa"/>
          </w:tcPr>
          <w:p w:rsidR="000774FE" w:rsidRDefault="000774FE" w:rsidP="003261E0">
            <w:pPr>
              <w:rPr>
                <w:rFonts w:ascii="Arial" w:hAnsi="Arial" w:cs="Arial"/>
              </w:rPr>
            </w:pPr>
          </w:p>
        </w:tc>
      </w:tr>
      <w:tr w:rsidR="00F027ED" w:rsidTr="00D4484E">
        <w:tc>
          <w:tcPr>
            <w:tcW w:w="1812" w:type="dxa"/>
          </w:tcPr>
          <w:p w:rsidR="00F027ED" w:rsidRDefault="00F027ED" w:rsidP="003261E0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F027ED" w:rsidRDefault="00F027ED" w:rsidP="00326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giften</w:t>
            </w:r>
          </w:p>
        </w:tc>
        <w:tc>
          <w:tcPr>
            <w:tcW w:w="1812" w:type="dxa"/>
          </w:tcPr>
          <w:p w:rsidR="00F027ED" w:rsidRDefault="00F027ED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F027ED" w:rsidRDefault="00F027ED" w:rsidP="00326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€ 1.000,00</w:t>
            </w:r>
          </w:p>
        </w:tc>
        <w:tc>
          <w:tcPr>
            <w:tcW w:w="1813" w:type="dxa"/>
          </w:tcPr>
          <w:p w:rsidR="00F027ED" w:rsidRDefault="00F027ED" w:rsidP="003261E0">
            <w:pPr>
              <w:rPr>
                <w:rFonts w:ascii="Arial" w:hAnsi="Arial" w:cs="Arial"/>
              </w:rPr>
            </w:pPr>
          </w:p>
        </w:tc>
      </w:tr>
      <w:tr w:rsidR="00F027ED" w:rsidTr="00D4484E">
        <w:tc>
          <w:tcPr>
            <w:tcW w:w="1812" w:type="dxa"/>
          </w:tcPr>
          <w:p w:rsidR="00F027ED" w:rsidRDefault="00F027ED" w:rsidP="003261E0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F027ED" w:rsidRDefault="00F027ED" w:rsidP="00326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evenement</w:t>
            </w:r>
          </w:p>
        </w:tc>
        <w:tc>
          <w:tcPr>
            <w:tcW w:w="1812" w:type="dxa"/>
          </w:tcPr>
          <w:p w:rsidR="00F027ED" w:rsidRDefault="00F027ED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F027ED" w:rsidRDefault="00F027ED" w:rsidP="00326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  52,00</w:t>
            </w:r>
          </w:p>
          <w:p w:rsidR="00F027ED" w:rsidRDefault="00F027ED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F027ED" w:rsidRDefault="00F027ED" w:rsidP="003261E0">
            <w:pPr>
              <w:rPr>
                <w:rFonts w:ascii="Arial" w:hAnsi="Arial" w:cs="Arial"/>
              </w:rPr>
            </w:pPr>
          </w:p>
        </w:tc>
      </w:tr>
      <w:tr w:rsidR="00F027ED" w:rsidTr="00D4484E">
        <w:tc>
          <w:tcPr>
            <w:tcW w:w="1812" w:type="dxa"/>
          </w:tcPr>
          <w:p w:rsidR="00F027ED" w:rsidRDefault="00F027ED" w:rsidP="003261E0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F027ED" w:rsidRDefault="00F027ED" w:rsidP="003261E0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F027ED" w:rsidRDefault="00F027ED" w:rsidP="00326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</w:t>
            </w:r>
          </w:p>
        </w:tc>
        <w:tc>
          <w:tcPr>
            <w:tcW w:w="1813" w:type="dxa"/>
          </w:tcPr>
          <w:p w:rsidR="00F027ED" w:rsidRPr="00F027ED" w:rsidRDefault="00F027ED" w:rsidP="00F027ED">
            <w:pPr>
              <w:rPr>
                <w:rFonts w:ascii="Arial" w:hAnsi="Arial" w:cs="Arial"/>
                <w:color w:val="000000"/>
                <w:u w:val="single"/>
              </w:rPr>
            </w:pPr>
            <w:r w:rsidRPr="00F027ED">
              <w:rPr>
                <w:rFonts w:ascii="Arial" w:hAnsi="Arial" w:cs="Arial"/>
                <w:color w:val="000000"/>
                <w:u w:val="single"/>
              </w:rPr>
              <w:t>€ 2.528,80</w:t>
            </w:r>
          </w:p>
          <w:p w:rsidR="00F027ED" w:rsidRDefault="00F027ED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F027ED" w:rsidRDefault="00F027ED" w:rsidP="003261E0">
            <w:pPr>
              <w:rPr>
                <w:rFonts w:ascii="Arial" w:hAnsi="Arial" w:cs="Arial"/>
              </w:rPr>
            </w:pPr>
          </w:p>
        </w:tc>
      </w:tr>
      <w:tr w:rsidR="00D4484E" w:rsidTr="00D4484E"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uitgaven</w:t>
            </w:r>
          </w:p>
        </w:tc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</w:tr>
      <w:tr w:rsidR="00D4484E" w:rsidTr="00D4484E"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evenementen</w:t>
            </w:r>
          </w:p>
        </w:tc>
        <w:tc>
          <w:tcPr>
            <w:tcW w:w="1812" w:type="dxa"/>
          </w:tcPr>
          <w:p w:rsidR="00D4484E" w:rsidRDefault="00D4484E" w:rsidP="00D448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€ 468,30</w:t>
            </w:r>
          </w:p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</w:tr>
      <w:tr w:rsidR="00D4484E" w:rsidTr="00D4484E"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verhuizing</w:t>
            </w:r>
          </w:p>
        </w:tc>
        <w:tc>
          <w:tcPr>
            <w:tcW w:w="1812" w:type="dxa"/>
          </w:tcPr>
          <w:p w:rsidR="00D4484E" w:rsidRDefault="00D4484E" w:rsidP="00D448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€ 250,00</w:t>
            </w:r>
          </w:p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</w:tr>
      <w:tr w:rsidR="00D4484E" w:rsidTr="00D4484E"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organisatie</w:t>
            </w:r>
          </w:p>
        </w:tc>
        <w:tc>
          <w:tcPr>
            <w:tcW w:w="1812" w:type="dxa"/>
          </w:tcPr>
          <w:p w:rsidR="00D4484E" w:rsidRDefault="00D4484E" w:rsidP="00D448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€ 304,76</w:t>
            </w:r>
          </w:p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</w:tr>
      <w:tr w:rsidR="00D4484E" w:rsidTr="00D4484E"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verplichtingen</w:t>
            </w:r>
          </w:p>
        </w:tc>
        <w:tc>
          <w:tcPr>
            <w:tcW w:w="1812" w:type="dxa"/>
          </w:tcPr>
          <w:p w:rsidR="00D4484E" w:rsidRDefault="00D4484E" w:rsidP="00D448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€ 192,98</w:t>
            </w:r>
          </w:p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</w:tr>
      <w:tr w:rsidR="00D4484E" w:rsidTr="00D4484E"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wensboom</w:t>
            </w:r>
          </w:p>
        </w:tc>
        <w:tc>
          <w:tcPr>
            <w:tcW w:w="1812" w:type="dxa"/>
          </w:tcPr>
          <w:p w:rsidR="00D4484E" w:rsidRDefault="00D4484E" w:rsidP="00D448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€ 150,00</w:t>
            </w:r>
          </w:p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</w:tr>
      <w:tr w:rsidR="00D4484E" w:rsidTr="00D4484E"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</w:tr>
      <w:tr w:rsidR="00D4484E" w:rsidTr="00D4484E"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</w:t>
            </w:r>
          </w:p>
        </w:tc>
        <w:tc>
          <w:tcPr>
            <w:tcW w:w="1812" w:type="dxa"/>
          </w:tcPr>
          <w:p w:rsidR="00B52E8A" w:rsidRPr="00F027ED" w:rsidRDefault="00B52E8A" w:rsidP="00B52E8A">
            <w:pPr>
              <w:rPr>
                <w:rFonts w:ascii="Arial" w:hAnsi="Arial" w:cs="Arial"/>
                <w:color w:val="000000"/>
                <w:u w:val="single"/>
              </w:rPr>
            </w:pPr>
            <w:r w:rsidRPr="00F027ED">
              <w:rPr>
                <w:rFonts w:ascii="Arial" w:hAnsi="Arial" w:cs="Arial"/>
                <w:color w:val="000000"/>
                <w:u w:val="single"/>
              </w:rPr>
              <w:t>€ 1.366,04</w:t>
            </w:r>
          </w:p>
          <w:p w:rsidR="00D4484E" w:rsidRPr="00F027ED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52E8A" w:rsidRPr="00F027ED" w:rsidRDefault="00B52E8A" w:rsidP="00B52E8A">
            <w:pPr>
              <w:rPr>
                <w:rFonts w:ascii="Arial" w:hAnsi="Arial" w:cs="Arial"/>
                <w:color w:val="000000"/>
                <w:u w:val="single"/>
              </w:rPr>
            </w:pPr>
            <w:r w:rsidRPr="00F027ED">
              <w:rPr>
                <w:rFonts w:ascii="Arial" w:hAnsi="Arial" w:cs="Arial"/>
                <w:color w:val="000000"/>
                <w:u w:val="single"/>
              </w:rPr>
              <w:t>€ 2.528,80</w:t>
            </w:r>
          </w:p>
          <w:p w:rsidR="00D4484E" w:rsidRPr="00F027ED" w:rsidRDefault="00D4484E" w:rsidP="003261E0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D4484E" w:rsidRDefault="00D4484E" w:rsidP="003261E0">
            <w:pPr>
              <w:rPr>
                <w:rFonts w:ascii="Arial" w:hAnsi="Arial" w:cs="Arial"/>
              </w:rPr>
            </w:pPr>
          </w:p>
        </w:tc>
      </w:tr>
      <w:tr w:rsidR="00F027ED" w:rsidTr="00D4484E">
        <w:tc>
          <w:tcPr>
            <w:tcW w:w="1812" w:type="dxa"/>
          </w:tcPr>
          <w:p w:rsidR="00F027ED" w:rsidRDefault="00F027ED" w:rsidP="00F027ED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F027ED" w:rsidRDefault="00F027ED" w:rsidP="00F027ED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F027ED" w:rsidRPr="00F027ED" w:rsidRDefault="00F027ED" w:rsidP="00F027ED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Resultaat</w:t>
            </w:r>
          </w:p>
        </w:tc>
        <w:tc>
          <w:tcPr>
            <w:tcW w:w="1813" w:type="dxa"/>
          </w:tcPr>
          <w:p w:rsidR="00F027ED" w:rsidRPr="003261E0" w:rsidRDefault="00F027ED" w:rsidP="00F027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261E0">
              <w:rPr>
                <w:rFonts w:ascii="Arial" w:hAnsi="Arial" w:cs="Arial"/>
                <w:b/>
                <w:bCs/>
                <w:color w:val="000000"/>
              </w:rPr>
              <w:t>€ 1.162,76</w:t>
            </w:r>
          </w:p>
          <w:p w:rsidR="00F027ED" w:rsidRPr="003261E0" w:rsidRDefault="00F027ED" w:rsidP="00F027ED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F027ED" w:rsidRDefault="00F027ED" w:rsidP="00F027ED">
            <w:pPr>
              <w:rPr>
                <w:rFonts w:ascii="Arial" w:hAnsi="Arial" w:cs="Arial"/>
              </w:rPr>
            </w:pPr>
          </w:p>
        </w:tc>
      </w:tr>
    </w:tbl>
    <w:p w:rsidR="00D71F67" w:rsidRDefault="00D71F67" w:rsidP="003261E0">
      <w:pPr>
        <w:tabs>
          <w:tab w:val="left" w:pos="5508"/>
        </w:tabs>
        <w:rPr>
          <w:rFonts w:ascii="Arial" w:hAnsi="Arial" w:cs="Arial"/>
        </w:rPr>
      </w:pPr>
    </w:p>
    <w:p w:rsidR="00D71F67" w:rsidRPr="00D71F67" w:rsidRDefault="00D71F67" w:rsidP="00D71F67">
      <w:pPr>
        <w:rPr>
          <w:rFonts w:ascii="Arial" w:hAnsi="Arial" w:cs="Arial"/>
          <w:bCs/>
          <w:color w:val="000000"/>
        </w:rPr>
      </w:pPr>
      <w:r w:rsidRPr="00D71F67">
        <w:rPr>
          <w:rFonts w:ascii="Arial" w:hAnsi="Arial" w:cs="Arial"/>
        </w:rPr>
        <w:t xml:space="preserve">Netto positief resultaat </w:t>
      </w:r>
      <w:r w:rsidRPr="00D71F67">
        <w:rPr>
          <w:rFonts w:ascii="Arial" w:hAnsi="Arial" w:cs="Arial"/>
          <w:bCs/>
          <w:color w:val="000000"/>
        </w:rPr>
        <w:t>€ 1.162,76</w:t>
      </w:r>
    </w:p>
    <w:p w:rsidR="00B5730D" w:rsidRDefault="00B5730D">
      <w:r>
        <w:br w:type="page"/>
      </w:r>
    </w:p>
    <w:p w:rsidR="00B5730D" w:rsidRPr="009F3C9C" w:rsidRDefault="00B5730D" w:rsidP="00B5730D">
      <w:pPr>
        <w:pStyle w:val="Kop1"/>
        <w:rPr>
          <w:color w:val="auto"/>
        </w:rPr>
      </w:pPr>
      <w:r w:rsidRPr="009F3C9C">
        <w:rPr>
          <w:color w:val="auto"/>
        </w:rPr>
        <w:lastRenderedPageBreak/>
        <w:t xml:space="preserve">Vermogens ontwikkeling in 2017 </w:t>
      </w:r>
    </w:p>
    <w:p w:rsidR="00B5730D" w:rsidRDefault="00B5730D" w:rsidP="00B5730D">
      <w:pPr>
        <w:rPr>
          <w:rFonts w:ascii="Arial" w:hAnsi="Arial" w:cs="Arial"/>
        </w:rPr>
      </w:pPr>
    </w:p>
    <w:p w:rsidR="00B5730D" w:rsidRDefault="00B5730D" w:rsidP="00B5730D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We zijn het jaar 2017 begonnen </w:t>
      </w:r>
      <w:r w:rsidRPr="009F3C9C">
        <w:rPr>
          <w:rFonts w:ascii="Arial" w:hAnsi="Arial" w:cs="Arial"/>
        </w:rPr>
        <w:t xml:space="preserve">met </w:t>
      </w:r>
      <w:r w:rsidRPr="009F3C9C">
        <w:rPr>
          <w:rFonts w:ascii="Arial" w:hAnsi="Arial" w:cs="Arial"/>
          <w:color w:val="000000"/>
        </w:rPr>
        <w:t>€ 3.055,10</w:t>
      </w:r>
      <w:r>
        <w:rPr>
          <w:rFonts w:ascii="Arial" w:hAnsi="Arial" w:cs="Arial"/>
          <w:color w:val="000000"/>
        </w:rPr>
        <w:t xml:space="preserve"> zoals te zien is in de eerste kolom.</w:t>
      </w:r>
      <w:r>
        <w:rPr>
          <w:rFonts w:ascii="Arial" w:hAnsi="Arial" w:cs="Arial"/>
          <w:color w:val="000000"/>
        </w:rPr>
        <w:br/>
      </w:r>
    </w:p>
    <w:p w:rsidR="00B5730D" w:rsidRPr="006A3B7D" w:rsidRDefault="00B5730D" w:rsidP="00B5730D">
      <w:pPr>
        <w:rPr>
          <w:rFonts w:ascii="Arial" w:hAnsi="Arial" w:cs="Arial"/>
          <w:bCs/>
          <w:color w:val="000000"/>
        </w:rPr>
      </w:pPr>
      <w:r w:rsidRPr="006A3B7D">
        <w:rPr>
          <w:rFonts w:ascii="Arial" w:hAnsi="Arial" w:cs="Arial"/>
          <w:color w:val="000000"/>
        </w:rPr>
        <w:t xml:space="preserve">In de </w:t>
      </w:r>
      <w:r>
        <w:rPr>
          <w:rFonts w:ascii="Arial" w:hAnsi="Arial" w:cs="Arial"/>
          <w:color w:val="000000"/>
        </w:rPr>
        <w:t>tweede</w:t>
      </w:r>
      <w:r w:rsidRPr="006A3B7D">
        <w:rPr>
          <w:rFonts w:ascii="Arial" w:hAnsi="Arial" w:cs="Arial"/>
          <w:color w:val="000000"/>
        </w:rPr>
        <w:t xml:space="preserve"> kolom zien we dat we 2017 zijn geëindigd met € 4.217,86</w:t>
      </w:r>
      <w:r>
        <w:rPr>
          <w:rFonts w:ascii="Arial" w:hAnsi="Arial" w:cs="Arial"/>
          <w:color w:val="000000"/>
        </w:rPr>
        <w:br/>
      </w:r>
      <w:r w:rsidRPr="006A3B7D">
        <w:rPr>
          <w:rFonts w:ascii="Arial" w:hAnsi="Arial" w:cs="Arial"/>
          <w:color w:val="000000"/>
        </w:rPr>
        <w:t xml:space="preserve">Dus een kleine toename van </w:t>
      </w:r>
      <w:r w:rsidRPr="006A3B7D">
        <w:rPr>
          <w:rFonts w:ascii="Arial" w:hAnsi="Arial" w:cs="Arial"/>
          <w:bCs/>
          <w:color w:val="000000"/>
        </w:rPr>
        <w:t>€ 1.162,76</w:t>
      </w:r>
      <w:r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br/>
        <w:t xml:space="preserve">Dit klopt met het positieve resultaat dat is gemeld </w:t>
      </w:r>
      <w:r>
        <w:rPr>
          <w:rFonts w:ascii="Arial" w:hAnsi="Arial" w:cs="Arial"/>
          <w:bCs/>
          <w:color w:val="000000"/>
        </w:rPr>
        <w:t>bij de inkomsten en uitgaven</w:t>
      </w:r>
      <w:r>
        <w:rPr>
          <w:rFonts w:ascii="Arial" w:hAnsi="Arial" w:cs="Arial"/>
          <w:bCs/>
          <w:color w:val="000000"/>
        </w:rPr>
        <w:t>.</w:t>
      </w:r>
    </w:p>
    <w:p w:rsidR="00B5730D" w:rsidRDefault="00B5730D" w:rsidP="00B573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Hierbij moet worden aangetekend dat in dit bedrag een gift zit van</w:t>
      </w:r>
      <w:r>
        <w:rPr>
          <w:rFonts w:ascii="Arial" w:hAnsi="Arial" w:cs="Arial"/>
          <w:color w:val="000000"/>
        </w:rPr>
        <w:br/>
        <w:t xml:space="preserve">€ 1000, die bestemd is voor het personeelsuitje. (bowlen)  </w:t>
      </w:r>
      <w:r>
        <w:rPr>
          <w:rFonts w:ascii="Arial" w:hAnsi="Arial" w:cs="Arial"/>
          <w:color w:val="000000"/>
        </w:rPr>
        <w:br/>
        <w:t>Wij hebben toegezegd dat te verhogen met € 500 voor consumpties.</w:t>
      </w:r>
    </w:p>
    <w:p w:rsidR="00B5730D" w:rsidRPr="006A3B7D" w:rsidRDefault="00B5730D" w:rsidP="00B5730D">
      <w:pPr>
        <w:rPr>
          <w:rFonts w:ascii="Arial" w:hAnsi="Arial" w:cs="Arial"/>
        </w:rPr>
      </w:pPr>
      <w:r w:rsidRPr="006A3B7D">
        <w:rPr>
          <w:rFonts w:ascii="Arial" w:hAnsi="Arial" w:cs="Arial"/>
        </w:rPr>
        <w:t xml:space="preserve">Dat betekent dat we feitelijk het nieuwe jaar ingaan met </w:t>
      </w:r>
      <w:r>
        <w:rPr>
          <w:rFonts w:ascii="Arial" w:hAnsi="Arial" w:cs="Arial"/>
        </w:rPr>
        <w:t xml:space="preserve">de </w:t>
      </w:r>
      <w:r w:rsidRPr="006A3B7D">
        <w:rPr>
          <w:rFonts w:ascii="Arial" w:hAnsi="Arial" w:cs="Arial"/>
          <w:bCs/>
        </w:rPr>
        <w:t>€ 2.717,86</w:t>
      </w:r>
      <w:r>
        <w:rPr>
          <w:rFonts w:ascii="Arial" w:hAnsi="Arial" w:cs="Arial"/>
          <w:bCs/>
        </w:rPr>
        <w:t xml:space="preserve"> uit de derde kolom. </w:t>
      </w:r>
    </w:p>
    <w:p w:rsidR="00B5730D" w:rsidRDefault="00B5730D" w:rsidP="00B5730D">
      <w:pPr>
        <w:rPr>
          <w:rFonts w:ascii="Arial" w:hAnsi="Arial" w:cs="Arial"/>
          <w:color w:val="000000"/>
        </w:rPr>
      </w:pPr>
    </w:p>
    <w:p w:rsidR="00B5730D" w:rsidRDefault="00B5730D" w:rsidP="00B5730D">
      <w:pPr>
        <w:rPr>
          <w:rFonts w:ascii="Arial" w:hAnsi="Arial" w:cs="Arial"/>
          <w:color w:val="000000"/>
        </w:rPr>
      </w:pPr>
      <w:r w:rsidRPr="006A3B7D">
        <w:rPr>
          <w:rFonts w:ascii="Arial" w:hAnsi="Arial" w:cs="Arial"/>
          <w:color w:val="000000"/>
        </w:rPr>
        <w:t xml:space="preserve">We </w:t>
      </w:r>
      <w:r>
        <w:rPr>
          <w:rFonts w:ascii="Arial" w:hAnsi="Arial" w:cs="Arial"/>
          <w:color w:val="000000"/>
        </w:rPr>
        <w:t>hebben van wege de veiligheid de geldkist in 2017 opgeheven, omdat we geen kluis meer ter beschikking hebben.</w:t>
      </w:r>
      <w:r>
        <w:rPr>
          <w:rFonts w:ascii="Arial" w:hAnsi="Arial" w:cs="Arial"/>
          <w:color w:val="000000"/>
        </w:rPr>
        <w:br/>
      </w:r>
    </w:p>
    <w:p w:rsidR="00B5730D" w:rsidRDefault="00B5730D" w:rsidP="00B573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 € 30,00 nu in de geldkist zijn in december binnengekomen.</w:t>
      </w:r>
      <w:r>
        <w:rPr>
          <w:rFonts w:ascii="Arial" w:hAnsi="Arial" w:cs="Arial"/>
          <w:color w:val="000000"/>
        </w:rPr>
        <w:br/>
        <w:t>In dit overzicht zijn nog niet de eventuele kosten verwerkt de Ria nog gemaakt eind december.</w:t>
      </w:r>
    </w:p>
    <w:p w:rsidR="00E33527" w:rsidRPr="006A3B7D" w:rsidRDefault="00E33527" w:rsidP="00E33527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Omdat we € 1.500,00 hebben gereserveerd voor het personeelsuitje hebben we dus vrij beschikbaar  € 2.717,86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5730D" w:rsidTr="00412669"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  <w:r w:rsidRPr="003261E0">
              <w:rPr>
                <w:rFonts w:ascii="Arial" w:hAnsi="Arial" w:cs="Arial"/>
              </w:rPr>
              <w:t>31-21-2016</w:t>
            </w:r>
          </w:p>
        </w:tc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  <w:r w:rsidRPr="003261E0">
              <w:rPr>
                <w:rFonts w:ascii="Arial" w:hAnsi="Arial" w:cs="Arial"/>
              </w:rPr>
              <w:t>31-21-2017</w:t>
            </w:r>
          </w:p>
        </w:tc>
        <w:tc>
          <w:tcPr>
            <w:tcW w:w="1813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  <w:r w:rsidRPr="003261E0">
              <w:rPr>
                <w:rFonts w:ascii="Arial" w:hAnsi="Arial" w:cs="Arial"/>
              </w:rPr>
              <w:t>1-1-2018</w:t>
            </w:r>
          </w:p>
        </w:tc>
        <w:tc>
          <w:tcPr>
            <w:tcW w:w="1813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</w:tr>
      <w:tr w:rsidR="00B5730D" w:rsidTr="00412669"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</w:tr>
      <w:tr w:rsidR="00B5730D" w:rsidTr="00412669"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  <w:r w:rsidRPr="003261E0">
              <w:rPr>
                <w:rFonts w:ascii="Arial" w:hAnsi="Arial" w:cs="Arial"/>
              </w:rPr>
              <w:t>Rabobank</w:t>
            </w:r>
          </w:p>
        </w:tc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  <w:color w:val="000000"/>
              </w:rPr>
            </w:pPr>
            <w:r w:rsidRPr="003261E0">
              <w:rPr>
                <w:rFonts w:ascii="Arial" w:hAnsi="Arial" w:cs="Arial"/>
                <w:color w:val="000000"/>
              </w:rPr>
              <w:t>€ 2.559,95</w:t>
            </w:r>
          </w:p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  <w:color w:val="000000"/>
              </w:rPr>
            </w:pPr>
            <w:r w:rsidRPr="003261E0">
              <w:rPr>
                <w:rFonts w:ascii="Arial" w:hAnsi="Arial" w:cs="Arial"/>
                <w:color w:val="000000"/>
              </w:rPr>
              <w:t>€ 4.187,86</w:t>
            </w:r>
          </w:p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5730D" w:rsidRPr="003261E0" w:rsidRDefault="00B5730D" w:rsidP="00B5730D">
            <w:pPr>
              <w:rPr>
                <w:rFonts w:ascii="Arial" w:hAnsi="Arial" w:cs="Arial"/>
                <w:color w:val="000000"/>
              </w:rPr>
            </w:pPr>
            <w:r w:rsidRPr="003261E0">
              <w:rPr>
                <w:rFonts w:ascii="Arial" w:hAnsi="Arial" w:cs="Arial"/>
                <w:color w:val="000000"/>
              </w:rPr>
              <w:t>€ 4.187,86</w:t>
            </w:r>
          </w:p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</w:tr>
      <w:tr w:rsidR="00B5730D" w:rsidTr="00412669"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  <w:r w:rsidRPr="003261E0">
              <w:rPr>
                <w:rFonts w:ascii="Arial" w:hAnsi="Arial" w:cs="Arial"/>
              </w:rPr>
              <w:t>Geldkist</w:t>
            </w:r>
          </w:p>
        </w:tc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  <w:color w:val="000000"/>
              </w:rPr>
            </w:pPr>
            <w:r w:rsidRPr="003261E0">
              <w:rPr>
                <w:rFonts w:ascii="Arial" w:hAnsi="Arial" w:cs="Arial"/>
                <w:color w:val="000000"/>
              </w:rPr>
              <w:t>€ 495,15</w:t>
            </w:r>
          </w:p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  <w:color w:val="000000"/>
              </w:rPr>
            </w:pPr>
            <w:r w:rsidRPr="003261E0">
              <w:rPr>
                <w:rFonts w:ascii="Arial" w:hAnsi="Arial" w:cs="Arial"/>
                <w:color w:val="000000"/>
              </w:rPr>
              <w:t>€ 30,00</w:t>
            </w:r>
          </w:p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5730D" w:rsidRPr="003261E0" w:rsidRDefault="00B5730D" w:rsidP="00412669">
            <w:pPr>
              <w:rPr>
                <w:rFonts w:ascii="Arial" w:hAnsi="Arial" w:cs="Arial"/>
                <w:color w:val="000000"/>
              </w:rPr>
            </w:pPr>
            <w:r w:rsidRPr="003261E0">
              <w:rPr>
                <w:rFonts w:ascii="Arial" w:hAnsi="Arial" w:cs="Arial"/>
                <w:color w:val="000000"/>
              </w:rPr>
              <w:t>€ 30,00</w:t>
            </w:r>
          </w:p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</w:tr>
      <w:tr w:rsidR="00B5730D" w:rsidTr="00412669"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B5730D" w:rsidRPr="003261E0" w:rsidRDefault="00B5730D" w:rsidP="00B5730D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</w:tr>
      <w:tr w:rsidR="00B5730D" w:rsidTr="00412669"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  <w:r w:rsidRPr="003261E0">
              <w:rPr>
                <w:rFonts w:ascii="Arial" w:hAnsi="Arial" w:cs="Arial"/>
              </w:rPr>
              <w:t>Totaal</w:t>
            </w:r>
          </w:p>
        </w:tc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  <w:color w:val="000000"/>
                <w:u w:val="single"/>
              </w:rPr>
            </w:pPr>
            <w:r w:rsidRPr="003261E0">
              <w:rPr>
                <w:rFonts w:ascii="Arial" w:hAnsi="Arial" w:cs="Arial"/>
                <w:color w:val="000000"/>
                <w:u w:val="single"/>
              </w:rPr>
              <w:t>€ 3.055,10</w:t>
            </w:r>
          </w:p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  <w:color w:val="000000"/>
                <w:u w:val="single"/>
              </w:rPr>
            </w:pPr>
            <w:r w:rsidRPr="003261E0">
              <w:rPr>
                <w:rFonts w:ascii="Arial" w:hAnsi="Arial" w:cs="Arial"/>
                <w:color w:val="000000"/>
                <w:u w:val="single"/>
              </w:rPr>
              <w:t>€ 4.217,86</w:t>
            </w:r>
          </w:p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5730D" w:rsidRPr="003261E0" w:rsidRDefault="00B5730D" w:rsidP="00412669">
            <w:pPr>
              <w:rPr>
                <w:rFonts w:ascii="Arial" w:hAnsi="Arial" w:cs="Arial"/>
                <w:color w:val="000000"/>
                <w:u w:val="single"/>
              </w:rPr>
            </w:pPr>
            <w:r w:rsidRPr="003261E0">
              <w:rPr>
                <w:rFonts w:ascii="Arial" w:hAnsi="Arial" w:cs="Arial"/>
                <w:color w:val="000000"/>
                <w:u w:val="single"/>
              </w:rPr>
              <w:t>€ 4.217,86</w:t>
            </w:r>
          </w:p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</w:tr>
      <w:tr w:rsidR="00B5730D" w:rsidTr="00412669"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  <w:r w:rsidRPr="003261E0">
              <w:rPr>
                <w:rFonts w:ascii="Arial" w:hAnsi="Arial" w:cs="Arial"/>
              </w:rPr>
              <w:t>Resultaat</w:t>
            </w:r>
          </w:p>
        </w:tc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261E0">
              <w:rPr>
                <w:rFonts w:ascii="Arial" w:hAnsi="Arial" w:cs="Arial"/>
                <w:b/>
                <w:bCs/>
                <w:color w:val="000000"/>
              </w:rPr>
              <w:t>€ 1.162,76</w:t>
            </w:r>
          </w:p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</w:tr>
      <w:tr w:rsidR="00B5730D" w:rsidTr="00412669"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  <w:color w:val="FF0000"/>
              </w:rPr>
            </w:pPr>
            <w:r w:rsidRPr="003261E0">
              <w:rPr>
                <w:rFonts w:ascii="Arial" w:hAnsi="Arial" w:cs="Arial"/>
                <w:color w:val="FF0000"/>
              </w:rPr>
              <w:t>gereserveerd</w:t>
            </w:r>
          </w:p>
        </w:tc>
        <w:tc>
          <w:tcPr>
            <w:tcW w:w="1813" w:type="dxa"/>
          </w:tcPr>
          <w:p w:rsidR="00B5730D" w:rsidRPr="003261E0" w:rsidRDefault="00B5730D" w:rsidP="0041266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€ 1500,00</w:t>
            </w:r>
          </w:p>
          <w:p w:rsidR="00B5730D" w:rsidRPr="003261E0" w:rsidRDefault="00B5730D" w:rsidP="0041266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13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</w:tr>
      <w:tr w:rsidR="00B5730D" w:rsidTr="00412669"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B5730D" w:rsidRPr="003261E0" w:rsidRDefault="00B5730D" w:rsidP="00412669">
            <w:pPr>
              <w:rPr>
                <w:rFonts w:ascii="Arial" w:hAnsi="Arial" w:cs="Arial"/>
                <w:color w:val="4472C4" w:themeColor="accent1"/>
              </w:rPr>
            </w:pPr>
            <w:r w:rsidRPr="003261E0">
              <w:rPr>
                <w:rFonts w:ascii="Arial" w:hAnsi="Arial" w:cs="Arial"/>
                <w:color w:val="4472C4" w:themeColor="accent1"/>
              </w:rPr>
              <w:t>Vrij beschikbaar</w:t>
            </w:r>
          </w:p>
        </w:tc>
        <w:tc>
          <w:tcPr>
            <w:tcW w:w="1813" w:type="dxa"/>
          </w:tcPr>
          <w:p w:rsidR="00B5730D" w:rsidRPr="003261E0" w:rsidRDefault="00B5730D" w:rsidP="00412669">
            <w:pPr>
              <w:rPr>
                <w:rFonts w:ascii="Arial" w:hAnsi="Arial" w:cs="Arial"/>
                <w:color w:val="4472C4" w:themeColor="accent1"/>
              </w:rPr>
            </w:pPr>
            <w:r w:rsidRPr="003261E0">
              <w:rPr>
                <w:rFonts w:ascii="Arial" w:hAnsi="Arial" w:cs="Arial"/>
                <w:bCs/>
                <w:color w:val="4472C4" w:themeColor="accent1"/>
              </w:rPr>
              <w:t>€ 2.717,86</w:t>
            </w:r>
          </w:p>
        </w:tc>
        <w:tc>
          <w:tcPr>
            <w:tcW w:w="1813" w:type="dxa"/>
          </w:tcPr>
          <w:p w:rsidR="00B5730D" w:rsidRPr="003261E0" w:rsidRDefault="00B5730D" w:rsidP="00412669">
            <w:pPr>
              <w:rPr>
                <w:rFonts w:ascii="Arial" w:hAnsi="Arial" w:cs="Arial"/>
              </w:rPr>
            </w:pPr>
          </w:p>
        </w:tc>
      </w:tr>
    </w:tbl>
    <w:p w:rsidR="00D71F67" w:rsidRDefault="00D71F67" w:rsidP="00D71F67">
      <w:pPr>
        <w:tabs>
          <w:tab w:val="left" w:pos="5508"/>
        </w:tabs>
      </w:pPr>
      <w:r>
        <w:br w:type="page"/>
      </w:r>
    </w:p>
    <w:p w:rsidR="00D71F67" w:rsidRDefault="00D71F67" w:rsidP="003261E0">
      <w:pPr>
        <w:tabs>
          <w:tab w:val="left" w:pos="5508"/>
        </w:tabs>
        <w:rPr>
          <w:rFonts w:ascii="Arial" w:hAnsi="Arial" w:cs="Arial"/>
        </w:rPr>
      </w:pPr>
    </w:p>
    <w:p w:rsidR="00D53062" w:rsidRPr="00D71F67" w:rsidRDefault="00D53062" w:rsidP="00D71F67">
      <w:pPr>
        <w:pStyle w:val="Kop1"/>
        <w:rPr>
          <w:color w:val="auto"/>
        </w:rPr>
      </w:pPr>
      <w:r w:rsidRPr="00D71F67">
        <w:rPr>
          <w:color w:val="auto"/>
        </w:rPr>
        <w:t>Begroting voor 2018.</w:t>
      </w:r>
    </w:p>
    <w:p w:rsidR="00D71F67" w:rsidRDefault="00D71F67" w:rsidP="003261E0">
      <w:pPr>
        <w:tabs>
          <w:tab w:val="left" w:pos="5508"/>
        </w:tabs>
        <w:rPr>
          <w:rFonts w:ascii="Arial" w:hAnsi="Arial" w:cs="Arial"/>
        </w:rPr>
      </w:pPr>
    </w:p>
    <w:p w:rsidR="00F72A15" w:rsidRPr="00D53062" w:rsidRDefault="00D53062" w:rsidP="003261E0">
      <w:pPr>
        <w:tabs>
          <w:tab w:val="left" w:pos="5508"/>
        </w:tabs>
        <w:rPr>
          <w:rFonts w:ascii="Arial" w:hAnsi="Arial" w:cs="Arial"/>
        </w:rPr>
      </w:pPr>
      <w:r w:rsidRPr="00D53062">
        <w:rPr>
          <w:rFonts w:ascii="Arial" w:hAnsi="Arial" w:cs="Arial"/>
        </w:rPr>
        <w:t>Vrij beschikbaar</w:t>
      </w:r>
      <w:r w:rsidR="003261E0" w:rsidRPr="00D53062">
        <w:rPr>
          <w:rFonts w:ascii="Arial" w:hAnsi="Arial" w:cs="Arial"/>
        </w:rPr>
        <w:t xml:space="preserve"> </w:t>
      </w:r>
      <w:r w:rsidRPr="00D53062">
        <w:rPr>
          <w:rFonts w:ascii="Arial" w:hAnsi="Arial" w:cs="Arial"/>
        </w:rPr>
        <w:tab/>
      </w:r>
      <w:r w:rsidRPr="00D53062">
        <w:rPr>
          <w:rFonts w:ascii="Arial" w:hAnsi="Arial" w:cs="Arial"/>
          <w:bCs/>
        </w:rPr>
        <w:t>€ 2.717,86</w:t>
      </w:r>
      <w:r w:rsidRPr="00D53062">
        <w:rPr>
          <w:rFonts w:ascii="Arial" w:hAnsi="Arial" w:cs="Arial"/>
          <w:bCs/>
        </w:rPr>
        <w:br/>
        <w:t>Te verwachten bijdragen</w:t>
      </w:r>
      <w:r w:rsidRPr="00D53062">
        <w:rPr>
          <w:rFonts w:ascii="Arial" w:hAnsi="Arial" w:cs="Arial"/>
          <w:bCs/>
        </w:rPr>
        <w:tab/>
      </w:r>
      <w:r w:rsidRPr="00D53062">
        <w:rPr>
          <w:rFonts w:ascii="Arial" w:hAnsi="Arial" w:cs="Arial"/>
        </w:rPr>
        <w:t xml:space="preserve">€ </w:t>
      </w:r>
      <w:r w:rsidR="00D71F67">
        <w:rPr>
          <w:rFonts w:ascii="Arial" w:hAnsi="Arial" w:cs="Arial"/>
        </w:rPr>
        <w:t>1.000,00</w:t>
      </w:r>
      <w:r w:rsidRPr="00D53062">
        <w:rPr>
          <w:rFonts w:ascii="Arial" w:hAnsi="Arial" w:cs="Arial"/>
        </w:rPr>
        <w:br/>
        <w:t>Te verwachten eenmalig</w:t>
      </w:r>
      <w:r w:rsidRPr="00D53062">
        <w:rPr>
          <w:rFonts w:ascii="Arial" w:hAnsi="Arial" w:cs="Arial"/>
        </w:rPr>
        <w:tab/>
        <w:t xml:space="preserve">€   </w:t>
      </w:r>
      <w:r w:rsidR="00BF790C">
        <w:rPr>
          <w:rFonts w:ascii="Arial" w:hAnsi="Arial" w:cs="Arial"/>
        </w:rPr>
        <w:t xml:space="preserve"> </w:t>
      </w:r>
      <w:r w:rsidRPr="00D53062">
        <w:rPr>
          <w:rFonts w:ascii="Arial" w:hAnsi="Arial" w:cs="Arial"/>
        </w:rPr>
        <w:t>2</w:t>
      </w:r>
      <w:r w:rsidR="00D71F67">
        <w:rPr>
          <w:rFonts w:ascii="Arial" w:hAnsi="Arial" w:cs="Arial"/>
        </w:rPr>
        <w:t>5</w:t>
      </w:r>
      <w:r w:rsidRPr="00D53062">
        <w:rPr>
          <w:rFonts w:ascii="Arial" w:hAnsi="Arial" w:cs="Arial"/>
        </w:rPr>
        <w:t xml:space="preserve">0,00 </w:t>
      </w:r>
      <w:r w:rsidRPr="00D53062">
        <w:rPr>
          <w:rFonts w:ascii="Arial" w:hAnsi="Arial" w:cs="Arial"/>
        </w:rPr>
        <w:br/>
        <w:t>Te verwachten gift</w:t>
      </w:r>
      <w:r w:rsidRPr="00D53062">
        <w:rPr>
          <w:rFonts w:ascii="Arial" w:hAnsi="Arial" w:cs="Arial"/>
        </w:rPr>
        <w:tab/>
        <w:t>€</w:t>
      </w:r>
      <w:r w:rsidR="00BF790C">
        <w:rPr>
          <w:rFonts w:ascii="Arial" w:hAnsi="Arial" w:cs="Arial"/>
        </w:rPr>
        <w:t xml:space="preserve"> </w:t>
      </w:r>
      <w:r w:rsidRPr="00D53062">
        <w:rPr>
          <w:rFonts w:ascii="Arial" w:hAnsi="Arial" w:cs="Arial"/>
        </w:rPr>
        <w:t xml:space="preserve">   500,00</w:t>
      </w:r>
    </w:p>
    <w:p w:rsidR="00D53062" w:rsidRDefault="00D53062" w:rsidP="00D53062">
      <w:pPr>
        <w:rPr>
          <w:rFonts w:ascii="Arial" w:eastAsia="Times New Roman" w:hAnsi="Arial" w:cs="Arial"/>
          <w:lang w:eastAsia="nl-NL"/>
        </w:rPr>
      </w:pPr>
      <w:r w:rsidRPr="00D53062">
        <w:rPr>
          <w:rFonts w:ascii="Arial" w:hAnsi="Arial" w:cs="Arial"/>
          <w:bCs/>
        </w:rPr>
        <w:t>Totaal beschikbaar</w:t>
      </w:r>
      <w:r w:rsidR="00202E10">
        <w:rPr>
          <w:rFonts w:ascii="Arial" w:hAnsi="Arial" w:cs="Arial"/>
          <w:bCs/>
        </w:rPr>
        <w:t xml:space="preserve"> ongeveer</w:t>
      </w:r>
      <w:r w:rsidR="00202E10">
        <w:rPr>
          <w:rFonts w:ascii="Arial" w:hAnsi="Arial" w:cs="Arial"/>
          <w:bCs/>
        </w:rPr>
        <w:tab/>
      </w:r>
      <w:r w:rsidRPr="00D53062">
        <w:rPr>
          <w:rFonts w:ascii="Arial" w:hAnsi="Arial" w:cs="Arial"/>
          <w:bCs/>
        </w:rPr>
        <w:tab/>
      </w:r>
      <w:r w:rsidRPr="00D53062">
        <w:rPr>
          <w:rFonts w:ascii="Arial" w:hAnsi="Arial" w:cs="Arial"/>
          <w:bCs/>
        </w:rPr>
        <w:tab/>
      </w:r>
      <w:r w:rsidR="00202E10">
        <w:rPr>
          <w:rFonts w:ascii="Arial" w:hAnsi="Arial" w:cs="Arial"/>
          <w:bCs/>
        </w:rPr>
        <w:t xml:space="preserve">         </w:t>
      </w:r>
      <w:r w:rsidRPr="00D53062">
        <w:rPr>
          <w:rFonts w:ascii="Arial" w:eastAsia="Times New Roman" w:hAnsi="Arial" w:cs="Arial"/>
          <w:lang w:eastAsia="nl-NL"/>
        </w:rPr>
        <w:t xml:space="preserve">€ </w:t>
      </w:r>
      <w:r w:rsidR="00D71F67">
        <w:rPr>
          <w:rFonts w:ascii="Arial" w:eastAsia="Times New Roman" w:hAnsi="Arial" w:cs="Arial"/>
          <w:lang w:eastAsia="nl-NL"/>
        </w:rPr>
        <w:t>4.</w:t>
      </w:r>
      <w:r w:rsidR="00202E10">
        <w:rPr>
          <w:rFonts w:ascii="Arial" w:eastAsia="Times New Roman" w:hAnsi="Arial" w:cs="Arial"/>
          <w:lang w:eastAsia="nl-NL"/>
        </w:rPr>
        <w:t>5</w:t>
      </w:r>
      <w:r w:rsidR="00D71F67">
        <w:rPr>
          <w:rFonts w:ascii="Arial" w:eastAsia="Times New Roman" w:hAnsi="Arial" w:cs="Arial"/>
          <w:lang w:eastAsia="nl-NL"/>
        </w:rPr>
        <w:t>00,00</w:t>
      </w:r>
    </w:p>
    <w:p w:rsidR="009B5A1B" w:rsidRPr="00D53062" w:rsidRDefault="009B5A1B" w:rsidP="00D53062">
      <w:pPr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Ik ben er hierbij van uit gegaan dat de toegezegde bijdragen gelijk blijven </w:t>
      </w:r>
      <w:proofErr w:type="spellStart"/>
      <w:r w:rsidR="00BF790C">
        <w:rPr>
          <w:rFonts w:ascii="Arial" w:eastAsia="Times New Roman" w:hAnsi="Arial" w:cs="Arial"/>
          <w:lang w:eastAsia="nl-NL"/>
        </w:rPr>
        <w:t>t.o.z</w:t>
      </w:r>
      <w:proofErr w:type="spellEnd"/>
      <w:r w:rsidR="00BF790C">
        <w:rPr>
          <w:rFonts w:ascii="Arial" w:eastAsia="Times New Roman" w:hAnsi="Arial" w:cs="Arial"/>
          <w:lang w:eastAsia="nl-NL"/>
        </w:rPr>
        <w:t xml:space="preserve">. </w:t>
      </w:r>
      <w:r>
        <w:rPr>
          <w:rFonts w:ascii="Arial" w:eastAsia="Times New Roman" w:hAnsi="Arial" w:cs="Arial"/>
          <w:lang w:eastAsia="nl-NL"/>
        </w:rPr>
        <w:t xml:space="preserve">van vorig jaar en de eenmalige bedragen en giften de helft zullen zijn, van wege de verschillende </w:t>
      </w:r>
      <w:r w:rsidR="00BF790C">
        <w:rPr>
          <w:rFonts w:ascii="Arial" w:eastAsia="Times New Roman" w:hAnsi="Arial" w:cs="Arial"/>
          <w:lang w:eastAsia="nl-NL"/>
        </w:rPr>
        <w:t>locaties</w:t>
      </w:r>
      <w:r>
        <w:rPr>
          <w:rFonts w:ascii="Arial" w:eastAsia="Times New Roman" w:hAnsi="Arial" w:cs="Arial"/>
          <w:lang w:eastAsia="nl-NL"/>
        </w:rPr>
        <w:t>.</w:t>
      </w:r>
    </w:p>
    <w:p w:rsidR="00D53062" w:rsidRDefault="00D53062" w:rsidP="003261E0">
      <w:pPr>
        <w:tabs>
          <w:tab w:val="left" w:pos="55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Volgens onze </w:t>
      </w:r>
      <w:r w:rsidR="00BF790C">
        <w:rPr>
          <w:rFonts w:ascii="Arial" w:hAnsi="Arial" w:cs="Arial"/>
        </w:rPr>
        <w:t xml:space="preserve">eigen interne </w:t>
      </w:r>
      <w:r>
        <w:rPr>
          <w:rFonts w:ascii="Arial" w:hAnsi="Arial" w:cs="Arial"/>
        </w:rPr>
        <w:t>afspraak kunnen we de helft</w:t>
      </w:r>
      <w:r w:rsidR="009B5A1B">
        <w:rPr>
          <w:rFonts w:ascii="Arial" w:hAnsi="Arial" w:cs="Arial"/>
        </w:rPr>
        <w:t xml:space="preserve"> van</w:t>
      </w:r>
      <w:r>
        <w:rPr>
          <w:rFonts w:ascii="Arial" w:hAnsi="Arial" w:cs="Arial"/>
        </w:rPr>
        <w:t xml:space="preserve"> </w:t>
      </w:r>
      <w:r w:rsidR="009B5A1B">
        <w:rPr>
          <w:rFonts w:ascii="Arial" w:hAnsi="Arial" w:cs="Arial"/>
        </w:rPr>
        <w:t xml:space="preserve">dit bedrag </w:t>
      </w:r>
      <w:r>
        <w:rPr>
          <w:rFonts w:ascii="Arial" w:hAnsi="Arial" w:cs="Arial"/>
        </w:rPr>
        <w:t>dit jaar uitg</w:t>
      </w:r>
      <w:r w:rsidR="00946EF6">
        <w:rPr>
          <w:rFonts w:ascii="Arial" w:hAnsi="Arial" w:cs="Arial"/>
        </w:rPr>
        <w:t>e</w:t>
      </w:r>
      <w:r>
        <w:rPr>
          <w:rFonts w:ascii="Arial" w:hAnsi="Arial" w:cs="Arial"/>
        </w:rPr>
        <w:t>ven</w:t>
      </w:r>
    </w:p>
    <w:p w:rsidR="003F1B78" w:rsidRDefault="00D53062" w:rsidP="00946EF6">
      <w:pPr>
        <w:rPr>
          <w:rFonts w:ascii="Arial" w:eastAsia="Times New Roman" w:hAnsi="Arial" w:cs="Arial"/>
          <w:color w:val="000000"/>
          <w:lang w:eastAsia="nl-NL"/>
        </w:rPr>
      </w:pPr>
      <w:r w:rsidRPr="00946EF6">
        <w:rPr>
          <w:rFonts w:ascii="Arial" w:hAnsi="Arial" w:cs="Arial"/>
        </w:rPr>
        <w:t xml:space="preserve">Dus dit jaar voor </w:t>
      </w:r>
      <w:r w:rsidR="00946EF6" w:rsidRPr="00946EF6">
        <w:rPr>
          <w:rFonts w:ascii="Arial" w:hAnsi="Arial" w:cs="Arial"/>
        </w:rPr>
        <w:t>organisatie</w:t>
      </w:r>
      <w:r w:rsidRPr="00946EF6">
        <w:rPr>
          <w:rFonts w:ascii="Arial" w:hAnsi="Arial" w:cs="Arial"/>
        </w:rPr>
        <w:t>, verplichting</w:t>
      </w:r>
      <w:r w:rsidR="00946EF6" w:rsidRPr="00946EF6">
        <w:rPr>
          <w:rFonts w:ascii="Arial" w:hAnsi="Arial" w:cs="Arial"/>
        </w:rPr>
        <w:t>en en wensboom</w:t>
      </w:r>
      <w:r w:rsidR="00946EF6" w:rsidRPr="00946EF6">
        <w:rPr>
          <w:rFonts w:ascii="Arial" w:hAnsi="Arial" w:cs="Arial"/>
        </w:rPr>
        <w:br/>
        <w:t>beschikbaar</w:t>
      </w:r>
      <w:r w:rsidR="00946EF6" w:rsidRPr="00946EF6">
        <w:rPr>
          <w:rFonts w:ascii="Arial" w:hAnsi="Arial" w:cs="Arial"/>
        </w:rPr>
        <w:tab/>
      </w:r>
      <w:r w:rsidR="00946EF6" w:rsidRPr="00946EF6">
        <w:rPr>
          <w:rFonts w:ascii="Arial" w:hAnsi="Arial" w:cs="Arial"/>
        </w:rPr>
        <w:tab/>
      </w:r>
      <w:r w:rsidR="00946EF6" w:rsidRPr="00946EF6">
        <w:rPr>
          <w:rFonts w:ascii="Arial" w:hAnsi="Arial" w:cs="Arial"/>
        </w:rPr>
        <w:tab/>
      </w:r>
      <w:r w:rsidR="00946EF6" w:rsidRPr="00946EF6">
        <w:rPr>
          <w:rFonts w:ascii="Arial" w:eastAsia="Times New Roman" w:hAnsi="Arial" w:cs="Arial"/>
          <w:color w:val="000000"/>
          <w:lang w:eastAsia="nl-NL"/>
        </w:rPr>
        <w:t xml:space="preserve">€ </w:t>
      </w:r>
      <w:r w:rsidR="00202E10">
        <w:rPr>
          <w:rFonts w:ascii="Arial" w:eastAsia="Times New Roman" w:hAnsi="Arial" w:cs="Arial"/>
          <w:color w:val="000000"/>
          <w:lang w:eastAsia="nl-NL"/>
        </w:rPr>
        <w:t>2.250</w:t>
      </w:r>
      <w:r w:rsidR="00D71F67">
        <w:rPr>
          <w:rFonts w:ascii="Arial" w:eastAsia="Times New Roman" w:hAnsi="Arial" w:cs="Arial"/>
          <w:color w:val="000000"/>
          <w:lang w:eastAsia="nl-NL"/>
        </w:rPr>
        <w:t>,00</w:t>
      </w:r>
    </w:p>
    <w:p w:rsidR="00E33527" w:rsidRDefault="00E33527" w:rsidP="00946EF6">
      <w:pPr>
        <w:rPr>
          <w:rFonts w:ascii="Arial" w:eastAsia="Times New Roman" w:hAnsi="Arial" w:cs="Arial"/>
          <w:color w:val="000000"/>
          <w:lang w:eastAsia="nl-NL"/>
        </w:rPr>
      </w:pPr>
    </w:p>
    <w:p w:rsidR="00E33527" w:rsidRDefault="00E33527" w:rsidP="00946EF6">
      <w:pPr>
        <w:rPr>
          <w:rFonts w:ascii="Arial" w:eastAsia="Times New Roman" w:hAnsi="Arial" w:cs="Arial"/>
          <w:color w:val="000000"/>
          <w:lang w:eastAsia="nl-NL"/>
        </w:rPr>
      </w:pPr>
    </w:p>
    <w:p w:rsidR="00E33527" w:rsidRDefault="00E33527" w:rsidP="00946EF6">
      <w:pPr>
        <w:rPr>
          <w:rFonts w:ascii="Arial" w:eastAsia="Times New Roman" w:hAnsi="Arial" w:cs="Arial"/>
          <w:color w:val="000000"/>
          <w:lang w:eastAsia="nl-NL"/>
        </w:rPr>
      </w:pPr>
    </w:p>
    <w:p w:rsidR="00BF790C" w:rsidRDefault="00946EF6" w:rsidP="00946EF6">
      <w:pPr>
        <w:rPr>
          <w:rFonts w:ascii="Arial" w:eastAsia="Times New Roman" w:hAnsi="Arial" w:cs="Arial"/>
          <w:color w:val="000000"/>
          <w:lang w:eastAsia="nl-NL"/>
        </w:rPr>
      </w:pPr>
      <w:bookmarkStart w:id="0" w:name="_GoBack"/>
      <w:bookmarkEnd w:id="0"/>
      <w:r w:rsidRPr="00946EF6">
        <w:rPr>
          <w:rFonts w:ascii="Arial" w:eastAsia="Times New Roman" w:hAnsi="Arial" w:cs="Arial"/>
          <w:color w:val="000000"/>
          <w:lang w:eastAsia="nl-NL"/>
        </w:rPr>
        <w:t>Uitje personeel</w:t>
      </w:r>
      <w:r w:rsidRPr="00946EF6">
        <w:rPr>
          <w:rFonts w:ascii="Arial" w:eastAsia="Times New Roman" w:hAnsi="Arial" w:cs="Arial"/>
          <w:color w:val="000000"/>
          <w:lang w:eastAsia="nl-NL"/>
        </w:rPr>
        <w:tab/>
      </w:r>
      <w:r w:rsidRPr="00946EF6">
        <w:rPr>
          <w:rFonts w:ascii="Arial" w:eastAsia="Times New Roman" w:hAnsi="Arial" w:cs="Arial"/>
          <w:color w:val="000000"/>
          <w:lang w:eastAsia="nl-NL"/>
        </w:rPr>
        <w:tab/>
        <w:t>€ 1</w:t>
      </w:r>
      <w:r>
        <w:rPr>
          <w:rFonts w:ascii="Arial" w:eastAsia="Times New Roman" w:hAnsi="Arial" w:cs="Arial"/>
          <w:color w:val="000000"/>
          <w:lang w:eastAsia="nl-NL"/>
        </w:rPr>
        <w:t>.</w:t>
      </w:r>
      <w:r w:rsidRPr="00946EF6">
        <w:rPr>
          <w:rFonts w:ascii="Arial" w:eastAsia="Times New Roman" w:hAnsi="Arial" w:cs="Arial"/>
          <w:color w:val="000000"/>
          <w:lang w:eastAsia="nl-NL"/>
        </w:rPr>
        <w:t>500</w:t>
      </w:r>
      <w:r>
        <w:rPr>
          <w:rFonts w:ascii="Arial" w:eastAsia="Times New Roman" w:hAnsi="Arial" w:cs="Arial"/>
          <w:color w:val="000000"/>
          <w:lang w:eastAsia="nl-NL"/>
        </w:rPr>
        <w:t>,00</w:t>
      </w:r>
      <w:r w:rsidR="00BF790C">
        <w:rPr>
          <w:rFonts w:ascii="Arial" w:eastAsia="Times New Roman" w:hAnsi="Arial" w:cs="Arial"/>
          <w:color w:val="000000"/>
          <w:lang w:eastAsia="nl-NL"/>
        </w:rPr>
        <w:t xml:space="preserve">  ( dat al gereserveerd is)</w:t>
      </w:r>
    </w:p>
    <w:sectPr w:rsidR="00BF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41C7B"/>
    <w:multiLevelType w:val="hybridMultilevel"/>
    <w:tmpl w:val="A0DCBA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E6"/>
    <w:rsid w:val="000774FE"/>
    <w:rsid w:val="00105B99"/>
    <w:rsid w:val="00202E10"/>
    <w:rsid w:val="003261E0"/>
    <w:rsid w:val="003F1B78"/>
    <w:rsid w:val="00496A9C"/>
    <w:rsid w:val="00670B1E"/>
    <w:rsid w:val="006A3B7D"/>
    <w:rsid w:val="00781B5D"/>
    <w:rsid w:val="00946EF6"/>
    <w:rsid w:val="009B5A1B"/>
    <w:rsid w:val="009F3C9C"/>
    <w:rsid w:val="00AD39D9"/>
    <w:rsid w:val="00B52E8A"/>
    <w:rsid w:val="00B5730D"/>
    <w:rsid w:val="00BF790C"/>
    <w:rsid w:val="00C15E60"/>
    <w:rsid w:val="00D4484E"/>
    <w:rsid w:val="00D53062"/>
    <w:rsid w:val="00D71F67"/>
    <w:rsid w:val="00D724E6"/>
    <w:rsid w:val="00E33527"/>
    <w:rsid w:val="00F027ED"/>
    <w:rsid w:val="00F7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21EE"/>
  <w15:chartTrackingRefBased/>
  <w15:docId w15:val="{9501A903-96C4-4D64-A800-7C34A41D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F3C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7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F3C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781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lammers</dc:creator>
  <cp:keywords/>
  <dc:description/>
  <cp:lastModifiedBy>hans lammers</cp:lastModifiedBy>
  <cp:revision>2</cp:revision>
  <dcterms:created xsi:type="dcterms:W3CDTF">2018-02-19T10:46:00Z</dcterms:created>
  <dcterms:modified xsi:type="dcterms:W3CDTF">2018-02-19T10:46:00Z</dcterms:modified>
</cp:coreProperties>
</file>